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505"/>
      </w:tblGrid>
      <w:tr w:rsidR="00CA5796" w:rsidTr="00CA5796">
        <w:trPr>
          <w:tblCellSpacing w:w="0" w:type="dxa"/>
        </w:trPr>
        <w:tc>
          <w:tcPr>
            <w:tcW w:w="5000" w:type="pct"/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5796" w:rsidRDefault="00CA5796" w:rsidP="00E32BDF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>Существует ли перечень поддерживаемых бизнес-процессов? Формализованы ли они?</w:t>
            </w:r>
          </w:p>
          <w:p w:rsidR="00CA5796" w:rsidRDefault="00CA5796">
            <w:pPr>
              <w:spacing w:line="276" w:lineRule="auto"/>
              <w:ind w:left="709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Перечень бизнес-процессов существует. Бизнес-процессы формализованы – имеются паспорта бизнес-процессов.</w:t>
            </w:r>
          </w:p>
          <w:p w:rsidR="00CA5796" w:rsidRDefault="00CA5796">
            <w:pPr>
              <w:spacing w:line="276" w:lineRule="auto"/>
              <w:ind w:left="709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2. На каком уровне сейчас находится качество обслуживания? Проводились ли какие либо измерения качества обслуживания и существуют ли результаты этих измерений? </w:t>
            </w:r>
          </w:p>
          <w:p w:rsidR="00CA5796" w:rsidRDefault="00CA5796">
            <w:pPr>
              <w:spacing w:line="276" w:lineRule="auto"/>
              <w:ind w:left="709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Измерения проводились путем опроса пользователей в системе голосования. Имеется отчет о качестве обслуживания 2010-2011 год.</w:t>
            </w:r>
            <w:r>
              <w:rPr>
                <w:color w:val="auto"/>
                <w:lang w:eastAsia="en-US"/>
              </w:rPr>
              <w:br/>
              <w:t xml:space="preserve">3. Существует ли формализованный каталог </w:t>
            </w:r>
            <w:proofErr w:type="spellStart"/>
            <w:r>
              <w:rPr>
                <w:color w:val="auto"/>
                <w:lang w:eastAsia="en-US"/>
              </w:rPr>
              <w:t>ИТ-сервисов</w:t>
            </w:r>
            <w:proofErr w:type="spellEnd"/>
            <w:r>
              <w:rPr>
                <w:color w:val="auto"/>
                <w:lang w:eastAsia="en-US"/>
              </w:rPr>
              <w:t xml:space="preserve">? Существует ли текущая оценка стоимости </w:t>
            </w:r>
            <w:proofErr w:type="spellStart"/>
            <w:r>
              <w:rPr>
                <w:color w:val="auto"/>
                <w:lang w:eastAsia="en-US"/>
              </w:rPr>
              <w:t>ИТ-сервисов</w:t>
            </w:r>
            <w:proofErr w:type="spellEnd"/>
            <w:r>
              <w:rPr>
                <w:color w:val="auto"/>
                <w:lang w:eastAsia="en-US"/>
              </w:rPr>
              <w:t>?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               Каталог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</w:rPr>
              <w:t>ИТ-сервисов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 находится в разработке. Работы по оценке стоимости проводились. </w:t>
            </w:r>
          </w:p>
          <w:p w:rsidR="00CA5796" w:rsidRDefault="00CA5796">
            <w:pPr>
              <w:spacing w:line="276" w:lineRule="auto"/>
              <w:ind w:left="709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>4. В связи с тем, что в Техническом задании неоднократно встречается строчка «Необходимо реализовать … с учетом того что уже заложено в системах автоматизации … которые эксплуатируются в настоящий момент в МРСК Центра», необходима более подробная информация об объеме предъявляемых требований к проектируемым подсистемам и модулям:</w:t>
            </w:r>
            <w:r>
              <w:rPr>
                <w:color w:val="auto"/>
                <w:lang w:eastAsia="en-US"/>
              </w:rPr>
              <w:br/>
              <w:t>∙ Подсистема управления инцидентами</w:t>
            </w:r>
            <w:r>
              <w:rPr>
                <w:color w:val="auto"/>
                <w:lang w:eastAsia="en-US"/>
              </w:rPr>
              <w:br/>
              <w:t>- В части работы с массовыми запросами и авариями</w:t>
            </w:r>
            <w:r>
              <w:rPr>
                <w:color w:val="auto"/>
                <w:lang w:eastAsia="en-US"/>
              </w:rPr>
              <w:br/>
              <w:t>∙ Подсистема управления изменениями</w:t>
            </w:r>
            <w:r>
              <w:rPr>
                <w:color w:val="auto"/>
                <w:lang w:eastAsia="en-US"/>
              </w:rPr>
              <w:br/>
              <w:t>∙ Подсистему управления конфигурациями (CMDB)</w:t>
            </w:r>
            <w:r>
              <w:rPr>
                <w:color w:val="auto"/>
                <w:lang w:eastAsia="en-US"/>
              </w:rPr>
              <w:br/>
              <w:t>∙ Модуль расширенного портала самообслуживания</w:t>
            </w:r>
            <w:r>
              <w:rPr>
                <w:color w:val="auto"/>
                <w:lang w:eastAsia="en-US"/>
              </w:rPr>
              <w:br/>
              <w:t>∙ Модуль электронных рассылок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>               Данная информация будет предоставлена победителю конкурса в рамках проведения аудита.</w:t>
            </w:r>
          </w:p>
          <w:p w:rsidR="00CA5796" w:rsidRDefault="00CA5796">
            <w:pPr>
              <w:spacing w:line="276" w:lineRule="auto"/>
              <w:ind w:left="709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5. Просьба предоставить схему организационной структуры </w:t>
            </w:r>
            <w:proofErr w:type="spellStart"/>
            <w:r>
              <w:rPr>
                <w:color w:val="auto"/>
                <w:lang w:eastAsia="en-US"/>
              </w:rPr>
              <w:t>ИТ-подразделения</w:t>
            </w:r>
            <w:proofErr w:type="spellEnd"/>
            <w:r>
              <w:rPr>
                <w:color w:val="auto"/>
                <w:lang w:eastAsia="en-US"/>
              </w:rPr>
              <w:t xml:space="preserve"> МРСК Центра.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              Схема организационной структуры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ИТ-подразделения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 филиалов МРСК Центра</w:t>
            </w:r>
          </w:p>
          <w:p w:rsidR="00CA5796" w:rsidRDefault="00CA5796">
            <w:pPr>
              <w:spacing w:line="276" w:lineRule="auto"/>
              <w:ind w:left="360"/>
              <w:rPr>
                <w:color w:val="1F497D"/>
                <w:lang w:eastAsia="en-US"/>
              </w:rPr>
            </w:pPr>
            <w:r>
              <w:rPr>
                <w:noProof/>
                <w:color w:val="1F497D"/>
              </w:rPr>
              <w:lastRenderedPageBreak/>
              <w:drawing>
                <wp:inline distT="0" distB="0" distL="0" distR="0">
                  <wp:extent cx="1738630" cy="4343400"/>
                  <wp:effectExtent l="19050" t="0" r="0" b="0"/>
                  <wp:docPr id="1" name="Рисунок 3" descr="Описание: cid:image003.jpg@01CD7BD5.B6E47B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id:image003.jpg@01CD7BD5.B6E47B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630" cy="434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lang w:eastAsia="en-US"/>
              </w:rPr>
              <w:br/>
              <w:t xml:space="preserve">6. Централизована ли </w:t>
            </w:r>
            <w:proofErr w:type="spellStart"/>
            <w:r>
              <w:rPr>
                <w:color w:val="auto"/>
                <w:lang w:eastAsia="en-US"/>
              </w:rPr>
              <w:t>ИТ-инфраструктура</w:t>
            </w:r>
            <w:proofErr w:type="spellEnd"/>
            <w:r>
              <w:rPr>
                <w:color w:val="auto"/>
                <w:lang w:eastAsia="en-US"/>
              </w:rPr>
              <w:t xml:space="preserve"> и </w:t>
            </w:r>
            <w:proofErr w:type="spellStart"/>
            <w:r>
              <w:rPr>
                <w:color w:val="auto"/>
                <w:lang w:eastAsia="en-US"/>
              </w:rPr>
              <w:t>ИТ-сервисы</w:t>
            </w:r>
            <w:proofErr w:type="spellEnd"/>
            <w:r>
              <w:rPr>
                <w:color w:val="auto"/>
                <w:lang w:eastAsia="en-US"/>
              </w:rPr>
              <w:t xml:space="preserve">? Т.е. планируется ли </w:t>
            </w:r>
            <w:proofErr w:type="gramStart"/>
            <w:r>
              <w:rPr>
                <w:color w:val="auto"/>
                <w:lang w:eastAsia="en-US"/>
              </w:rPr>
              <w:t>предоставлять и поддерживать</w:t>
            </w:r>
            <w:proofErr w:type="gramEnd"/>
            <w:r>
              <w:rPr>
                <w:color w:val="auto"/>
                <w:lang w:eastAsia="en-US"/>
              </w:rPr>
              <w:t xml:space="preserve"> услуги централизованно или требуется организовать соответствующие процессы для каждого филиала отдельно?</w:t>
            </w:r>
          </w:p>
          <w:p w:rsidR="00CA5796" w:rsidRDefault="00CA5796">
            <w:pPr>
              <w:spacing w:line="276" w:lineRule="auto"/>
              <w:ind w:left="426" w:hanging="426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 </w:t>
            </w:r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Существуют как </w:t>
            </w:r>
            <w:proofErr w:type="gramStart"/>
            <w:r>
              <w:rPr>
                <w:rFonts w:ascii="Calibri" w:hAnsi="Calibri"/>
                <w:color w:val="1F497D"/>
                <w:sz w:val="22"/>
                <w:szCs w:val="22"/>
              </w:rPr>
              <w:t>централизованные</w:t>
            </w:r>
            <w:proofErr w:type="gramEnd"/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</w:rPr>
              <w:t>ИТ-сервисы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</w:rPr>
              <w:t>, так и локальные (для каждого филиала отдельно).</w:t>
            </w:r>
            <w:r>
              <w:rPr>
                <w:color w:val="auto"/>
                <w:lang w:eastAsia="en-US"/>
              </w:rPr>
              <w:br/>
              <w:t xml:space="preserve">7.  Какая система автоматизации </w:t>
            </w:r>
            <w:proofErr w:type="spellStart"/>
            <w:r>
              <w:rPr>
                <w:color w:val="auto"/>
                <w:lang w:eastAsia="en-US"/>
              </w:rPr>
              <w:t>ИТ-процессов</w:t>
            </w:r>
            <w:proofErr w:type="spellEnd"/>
            <w:r>
              <w:rPr>
                <w:color w:val="auto"/>
                <w:lang w:eastAsia="en-US"/>
              </w:rPr>
              <w:t xml:space="preserve"> (</w:t>
            </w:r>
            <w:proofErr w:type="spellStart"/>
            <w:r>
              <w:rPr>
                <w:color w:val="auto"/>
                <w:lang w:eastAsia="en-US"/>
              </w:rPr>
              <w:t>Service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Desk</w:t>
            </w:r>
            <w:proofErr w:type="spellEnd"/>
            <w:r>
              <w:rPr>
                <w:color w:val="auto"/>
                <w:lang w:eastAsia="en-US"/>
              </w:rPr>
              <w:t>), CMDB, портал самообслуживания используются на данный момент в МРСК Центра?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color w:val="1F497D"/>
                <w:lang w:eastAsia="en-US"/>
              </w:rPr>
              <w:t xml:space="preserve">      </w:t>
            </w: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АСУ СП собственной разработки «ATOM SD»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  CMDB – «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Inventory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» (Белгород).</w:t>
            </w:r>
          </w:p>
          <w:p w:rsidR="00CA5796" w:rsidRDefault="00CA5796">
            <w:pPr>
              <w:spacing w:line="276" w:lineRule="auto"/>
              <w:rPr>
                <w:color w:val="1F497D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        Портал самообслуживания реализован на платформе MS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SharePoint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 (собственная разработка)</w:t>
            </w: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br/>
            </w:r>
            <w:r>
              <w:rPr>
                <w:color w:val="auto"/>
                <w:lang w:eastAsia="en-US"/>
              </w:rPr>
              <w:t>     8.  Разработана ли процессная документация по тем процессам, которые   функционируют и/или автоматизированы на данный момент?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</w:t>
            </w:r>
            <w:r>
              <w:rPr>
                <w:rFonts w:ascii="Calibri" w:hAnsi="Calibri"/>
                <w:color w:val="1F497D"/>
                <w:sz w:val="22"/>
                <w:szCs w:val="22"/>
              </w:rPr>
              <w:t>Документация разработана частично</w:t>
            </w:r>
          </w:p>
          <w:p w:rsidR="00CA5796" w:rsidRDefault="00CA5796">
            <w:pPr>
              <w:spacing w:after="240" w:line="276" w:lineRule="auto"/>
              <w:ind w:left="360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9.  Просьбы указать количество </w:t>
            </w:r>
            <w:proofErr w:type="spellStart"/>
            <w:r>
              <w:rPr>
                <w:color w:val="auto"/>
                <w:lang w:eastAsia="en-US"/>
              </w:rPr>
              <w:t>ИТ-сотрудников</w:t>
            </w:r>
            <w:proofErr w:type="spellEnd"/>
            <w:r>
              <w:rPr>
                <w:color w:val="auto"/>
                <w:lang w:eastAsia="en-US"/>
              </w:rPr>
              <w:t>, участвующих в следующих процессах:</w:t>
            </w:r>
            <w:r>
              <w:rPr>
                <w:color w:val="auto"/>
                <w:lang w:eastAsia="en-US"/>
              </w:rPr>
              <w:br/>
              <w:t>∙ Управление инцидентами</w:t>
            </w:r>
            <w:r>
              <w:rPr>
                <w:color w:val="auto"/>
                <w:lang w:eastAsia="en-US"/>
              </w:rPr>
              <w:br/>
              <w:t>∙ Управление запросами</w:t>
            </w:r>
            <w:r>
              <w:rPr>
                <w:color w:val="auto"/>
                <w:lang w:eastAsia="en-US"/>
              </w:rPr>
              <w:br/>
              <w:t>∙ Управление изменениями</w:t>
            </w:r>
            <w:r>
              <w:rPr>
                <w:color w:val="auto"/>
                <w:lang w:eastAsia="en-US"/>
              </w:rPr>
              <w:br/>
              <w:t>∙ Управление проблемами</w:t>
            </w:r>
            <w:r>
              <w:rPr>
                <w:color w:val="auto"/>
                <w:lang w:eastAsia="en-US"/>
              </w:rPr>
              <w:br/>
              <w:t>∙ Управление конфигурациями</w:t>
            </w:r>
            <w:r>
              <w:rPr>
                <w:color w:val="auto"/>
                <w:lang w:eastAsia="en-US"/>
              </w:rPr>
              <w:br/>
              <w:t>∙ Управление знаниями</w:t>
            </w:r>
          </w:p>
          <w:p w:rsidR="00CA5796" w:rsidRDefault="00CA5796">
            <w:pPr>
              <w:spacing w:after="240" w:line="276" w:lineRule="auto"/>
              <w:rPr>
                <w:color w:val="1F497D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Общее количество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</w:rPr>
              <w:t>ИТ-сотрудников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 указано в ТЗ. Точных данных о количестве сотрудников, участвующих в процессах нет</w:t>
            </w:r>
            <w:r>
              <w:rPr>
                <w:color w:val="auto"/>
              </w:rPr>
              <w:br/>
            </w:r>
            <w:r>
              <w:rPr>
                <w:color w:val="auto"/>
                <w:lang w:eastAsia="en-US"/>
              </w:rPr>
              <w:lastRenderedPageBreak/>
              <w:t>10.  Какое количество из этих сотрудников будет постоянно находиться в системе, а какому нужен периодический доступ?</w:t>
            </w:r>
          </w:p>
          <w:p w:rsidR="00CA5796" w:rsidRDefault="00CA5796">
            <w:pPr>
              <w:spacing w:after="240" w:line="276" w:lineRule="auto"/>
              <w:rPr>
                <w:color w:val="auto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>Данная информация может быть получена на этапе проведения аудита и проектирования процессов</w:t>
            </w:r>
          </w:p>
          <w:p w:rsidR="00CA5796" w:rsidRDefault="00CA5796">
            <w:pPr>
              <w:spacing w:after="240" w:line="276" w:lineRule="auto"/>
              <w:ind w:left="360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11.  Просьба указать распределение </w:t>
            </w:r>
            <w:proofErr w:type="spellStart"/>
            <w:r>
              <w:rPr>
                <w:color w:val="auto"/>
                <w:lang w:eastAsia="en-US"/>
              </w:rPr>
              <w:t>ИТ-специалистов</w:t>
            </w:r>
            <w:proofErr w:type="spellEnd"/>
            <w:r>
              <w:rPr>
                <w:color w:val="auto"/>
                <w:lang w:eastAsia="en-US"/>
              </w:rPr>
              <w:t xml:space="preserve"> по площадкам (по количеству и квалификации)</w:t>
            </w:r>
          </w:p>
          <w:p w:rsidR="00CA5796" w:rsidRDefault="00CA5796">
            <w:pPr>
              <w:spacing w:after="240" w:line="276" w:lineRule="auto"/>
              <w:rPr>
                <w:color w:val="auto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>Данная информация может быть получена на этапе проведения аудита и проектирования процессов</w:t>
            </w:r>
          </w:p>
          <w:p w:rsidR="00CA5796" w:rsidRDefault="00CA5796">
            <w:pPr>
              <w:spacing w:after="240" w:line="276" w:lineRule="auto"/>
              <w:ind w:left="36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12.  Просьба указать распределение потребителей </w:t>
            </w:r>
            <w:proofErr w:type="spellStart"/>
            <w:r>
              <w:rPr>
                <w:color w:val="auto"/>
                <w:lang w:eastAsia="en-US"/>
              </w:rPr>
              <w:t>ИТ-услуг</w:t>
            </w:r>
            <w:proofErr w:type="spellEnd"/>
            <w:r>
              <w:rPr>
                <w:color w:val="auto"/>
                <w:lang w:eastAsia="en-US"/>
              </w:rPr>
              <w:t xml:space="preserve"> по площадкам (по количеству)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 Ориентировочно</w:t>
            </w:r>
          </w:p>
          <w:tbl>
            <w:tblPr>
              <w:tblW w:w="4536" w:type="dxa"/>
              <w:tblInd w:w="42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60"/>
              <w:gridCol w:w="3076"/>
            </w:tblGrid>
            <w:tr w:rsidR="00CA5796">
              <w:trPr>
                <w:trHeight w:val="224"/>
              </w:trPr>
              <w:tc>
                <w:tcPr>
                  <w:tcW w:w="14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Регион</w:t>
                  </w:r>
                </w:p>
              </w:tc>
              <w:tc>
                <w:tcPr>
                  <w:tcW w:w="30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Количество пользователей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Белгород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2206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Брянск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838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Воронеж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1300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Кострома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898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Курск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1233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Липецк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995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Орел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924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Смоленск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1454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Тамбов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945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Тверь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1288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Ярославль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947</w:t>
                  </w:r>
                </w:p>
              </w:tc>
            </w:tr>
            <w:tr w:rsidR="00CA5796">
              <w:trPr>
                <w:trHeight w:val="300"/>
              </w:trPr>
              <w:tc>
                <w:tcPr>
                  <w:tcW w:w="14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Москва</w:t>
                  </w:r>
                </w:p>
              </w:tc>
              <w:tc>
                <w:tcPr>
                  <w:tcW w:w="30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340</w:t>
                  </w:r>
                </w:p>
              </w:tc>
            </w:tr>
          </w:tbl>
          <w:p w:rsidR="00CA5796" w:rsidRDefault="00CA5796">
            <w:pPr>
              <w:spacing w:after="240"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     13.  Какое количество типов объектов с </w:t>
            </w:r>
            <w:proofErr w:type="gramStart"/>
            <w:r>
              <w:rPr>
                <w:color w:val="auto"/>
                <w:lang w:eastAsia="en-US"/>
              </w:rPr>
              <w:t>различными</w:t>
            </w:r>
            <w:proofErr w:type="gram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workflow</w:t>
            </w:r>
            <w:proofErr w:type="spellEnd"/>
            <w:r>
              <w:rPr>
                <w:color w:val="auto"/>
                <w:lang w:eastAsia="en-US"/>
              </w:rPr>
              <w:t xml:space="preserve"> планируется/уже существует:</w:t>
            </w:r>
            <w:r>
              <w:rPr>
                <w:color w:val="auto"/>
                <w:lang w:eastAsia="en-US"/>
              </w:rPr>
              <w:br/>
              <w:t xml:space="preserve">∙ Инциденты </w:t>
            </w:r>
            <w:r>
              <w:rPr>
                <w:color w:val="auto"/>
                <w:lang w:eastAsia="en-US"/>
              </w:rPr>
              <w:br/>
              <w:t xml:space="preserve">∙ Запросы </w:t>
            </w:r>
            <w:r>
              <w:rPr>
                <w:color w:val="auto"/>
                <w:lang w:eastAsia="en-US"/>
              </w:rPr>
              <w:br/>
              <w:t>∙ Изменения</w:t>
            </w:r>
          </w:p>
          <w:p w:rsidR="00CA5796" w:rsidRDefault="00CA5796">
            <w:pPr>
              <w:spacing w:after="240" w:line="276" w:lineRule="auto"/>
              <w:rPr>
                <w:color w:val="auto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>Данная информация может быть получена на этапе проведения аудита и проектирования процессов</w:t>
            </w:r>
          </w:p>
          <w:p w:rsidR="00CA5796" w:rsidRDefault="00CA5796">
            <w:pPr>
              <w:spacing w:after="240"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14. Существует ли статистика по выполнению запросов, инцидентов, изменений? Если существует, то просьба предоставить статистику по количество поданных и решенных запросов, инцидентов, изменений за последний календарный год.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 Статистика существует.  Ниже приведены цифры за последний календарный год.</w:t>
            </w:r>
          </w:p>
          <w:tbl>
            <w:tblPr>
              <w:tblW w:w="93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9"/>
              <w:gridCol w:w="216"/>
              <w:gridCol w:w="1559"/>
              <w:gridCol w:w="396"/>
              <w:gridCol w:w="445"/>
              <w:gridCol w:w="281"/>
              <w:gridCol w:w="631"/>
              <w:gridCol w:w="676"/>
              <w:gridCol w:w="929"/>
              <w:gridCol w:w="431"/>
              <w:gridCol w:w="1174"/>
              <w:gridCol w:w="216"/>
              <w:gridCol w:w="1123"/>
              <w:gridCol w:w="279"/>
            </w:tblGrid>
            <w:tr w:rsidR="00CA5796">
              <w:trPr>
                <w:trHeight w:val="578"/>
              </w:trPr>
              <w:tc>
                <w:tcPr>
                  <w:tcW w:w="3582" w:type="dxa"/>
                  <w:gridSpan w:val="5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color w:val="1F497D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color w:val="1F497D"/>
                      <w:sz w:val="22"/>
                      <w:szCs w:val="22"/>
                      <w:lang w:eastAsia="en-US"/>
                    </w:rPr>
                    <w:t>Отчет по зарегистрированным запросам</w:t>
                  </w:r>
                </w:p>
              </w:tc>
              <w:tc>
                <w:tcPr>
                  <w:tcW w:w="287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383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357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591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102"/>
              </w:trPr>
              <w:tc>
                <w:tcPr>
                  <w:tcW w:w="105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383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357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591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342"/>
              </w:trPr>
              <w:tc>
                <w:tcPr>
                  <w:tcW w:w="9355" w:type="dxa"/>
                  <w:gridSpan w:val="1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Зарегистрировано с: 01.01.2011 по: 31.12.2011</w:t>
                  </w:r>
                </w:p>
              </w:tc>
            </w:tr>
            <w:tr w:rsidR="00CA5796">
              <w:trPr>
                <w:trHeight w:val="409"/>
              </w:trPr>
              <w:tc>
                <w:tcPr>
                  <w:tcW w:w="1276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6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954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gridSpan w:val="2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630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Регион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Зарегистрировано запросов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Запросы на изменения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Запросы на консультацию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Запросы на обслуживание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lang w:eastAsia="en-US"/>
                    </w:rPr>
                  </w:pPr>
                  <w:r>
                    <w:rPr>
                      <w:rFonts w:ascii="Calibri" w:hAnsi="Calibri"/>
                      <w:lang w:eastAsia="en-US"/>
                    </w:rPr>
                    <w:t>Инциденты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Белгород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42042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10952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1570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17802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11718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Брянск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14618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3370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1791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6424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3033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Воронеж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29451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7324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5543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13085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3499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Кострома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9125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3079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442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4057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1547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Курск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11718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3265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384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4641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3428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Липецк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10595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3790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455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3770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2580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Москва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8976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4135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438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2725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1678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Орел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8312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2922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647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3013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1730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Смоленск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19856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6493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716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10268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2379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Тамбов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14760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4953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2099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5351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2357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Тверь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13962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4005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1030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5209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3718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85"/>
              </w:trPr>
              <w:tc>
                <w:tcPr>
                  <w:tcW w:w="12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  <w:szCs w:val="22"/>
                      <w:lang w:eastAsia="en-US"/>
                    </w:rPr>
                    <w:t>Ярославль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16202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3992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866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7026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4318</w:t>
                  </w:r>
                </w:p>
              </w:tc>
              <w:tc>
                <w:tcPr>
                  <w:tcW w:w="283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c>
                <w:tcPr>
                  <w:tcW w:w="106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1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68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6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6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99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0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vAlign w:val="center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</w:p>
          <w:tbl>
            <w:tblPr>
              <w:tblW w:w="44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38"/>
              <w:gridCol w:w="2332"/>
            </w:tblGrid>
            <w:tr w:rsidR="00CA5796">
              <w:trPr>
                <w:trHeight w:val="342"/>
              </w:trPr>
              <w:tc>
                <w:tcPr>
                  <w:tcW w:w="4465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Отчет по решенным запросам</w:t>
                  </w:r>
                </w:p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Завершено с: 01.01.2011 по: 31.12.2011</w:t>
                  </w:r>
                </w:p>
              </w:tc>
            </w:tr>
            <w:tr w:rsidR="00CA5796">
              <w:trPr>
                <w:trHeight w:val="64"/>
              </w:trPr>
              <w:tc>
                <w:tcPr>
                  <w:tcW w:w="2136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329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CA5796" w:rsidRDefault="00CA5796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Регион</w:t>
                  </w:r>
                </w:p>
              </w:tc>
              <w:tc>
                <w:tcPr>
                  <w:tcW w:w="23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3D3D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center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Завершено запросов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Белгород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41741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Брянск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14603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Воронеж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29466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Кострома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9106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Курск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11692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Липецк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10593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Москва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8909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Орел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8281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Смоленск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19783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Тамбов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14743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Тверь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13908</w:t>
                  </w:r>
                </w:p>
              </w:tc>
            </w:tr>
            <w:tr w:rsidR="00CA5796">
              <w:trPr>
                <w:trHeight w:val="270"/>
              </w:trPr>
              <w:tc>
                <w:tcPr>
                  <w:tcW w:w="21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sz w:val="20"/>
                      <w:szCs w:val="20"/>
                      <w:lang w:eastAsia="en-US"/>
                    </w:rPr>
                    <w:t>Ярославль</w:t>
                  </w:r>
                </w:p>
              </w:tc>
              <w:tc>
                <w:tcPr>
                  <w:tcW w:w="23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A5796" w:rsidRDefault="00CA5796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hAnsi="Calibri"/>
                      <w:b/>
                      <w:bCs/>
                      <w:sz w:val="20"/>
                      <w:szCs w:val="20"/>
                      <w:lang w:eastAsia="en-US"/>
                    </w:rPr>
                    <w:t>16192</w:t>
                  </w:r>
                </w:p>
              </w:tc>
            </w:tr>
          </w:tbl>
          <w:p w:rsidR="00CA5796" w:rsidRDefault="00CA5796">
            <w:pPr>
              <w:spacing w:line="276" w:lineRule="auto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br/>
              <w:t>     15. Какие соглашения об уровне предоставления сервиса с пользователями (SLA) заключены, если существуют?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      </w:t>
            </w:r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Частично соглашения </w:t>
            </w:r>
            <w:proofErr w:type="gramStart"/>
            <w:r>
              <w:rPr>
                <w:rFonts w:ascii="Calibri" w:hAnsi="Calibri"/>
                <w:color w:val="1F497D"/>
                <w:sz w:val="22"/>
                <w:szCs w:val="22"/>
              </w:rPr>
              <w:t>разработаны и утверждены</w:t>
            </w:r>
            <w:proofErr w:type="gramEnd"/>
            <w:r>
              <w:rPr>
                <w:rFonts w:ascii="Calibri" w:hAnsi="Calibri"/>
                <w:color w:val="1F497D"/>
                <w:sz w:val="22"/>
                <w:szCs w:val="22"/>
              </w:rPr>
              <w:t>.</w:t>
            </w:r>
          </w:p>
          <w:p w:rsidR="00CA5796" w:rsidRDefault="00CA5796">
            <w:pPr>
              <w:spacing w:line="276" w:lineRule="auto"/>
              <w:ind w:left="360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>16. Имеется ли в SLA информация, необходимая для расчета регламентного срока разрешения?</w:t>
            </w:r>
          </w:p>
          <w:p w:rsidR="00CA5796" w:rsidRDefault="00CA5796">
            <w:pPr>
              <w:spacing w:line="276" w:lineRule="auto"/>
              <w:rPr>
                <w:color w:val="auto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       Вид </w:t>
            </w:r>
            <w:r>
              <w:rPr>
                <w:rFonts w:ascii="Calibri" w:hAnsi="Calibri"/>
                <w:color w:val="1F497D"/>
                <w:sz w:val="22"/>
                <w:szCs w:val="22"/>
                <w:lang w:val="en-US" w:eastAsia="en-US"/>
              </w:rPr>
              <w:t>SLA</w:t>
            </w:r>
            <w:r w:rsidRPr="00CA5796"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содержит всю необходимую информацию для гибкого расчета регламентного     времени разрешения запроса.</w:t>
            </w:r>
          </w:p>
          <w:p w:rsidR="00CA5796" w:rsidRDefault="00CA5796">
            <w:pPr>
              <w:spacing w:line="276" w:lineRule="auto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>17. Сколько типовых запросов сейчас размещено на портале самообслуживания, и какого типа/категории? Просьба предоставить дерево типовых запросов с категориями.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lastRenderedPageBreak/>
              <w:t xml:space="preserve">Дерево типов обращений пользователей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ИТ-сервисов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 xml:space="preserve"> приведено ниже.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5084445" cy="5064125"/>
                  <wp:effectExtent l="19050" t="0" r="1905" b="0"/>
                  <wp:docPr id="2" name="Рисунок 2" descr="Описание: cid:image004.jpg@01CD7BD5.B6E47B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писание: cid:image004.jpg@01CD7BD5.B6E47B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4445" cy="506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038600" cy="5569585"/>
                  <wp:effectExtent l="19050" t="0" r="0" b="0"/>
                  <wp:docPr id="3" name="Рисунок 1" descr="Описание: cid:image005.jpg@01CD7BD5.B6E47B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id:image005.jpg@01CD7BD5.B6E47B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5569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796" w:rsidRDefault="00CA5796">
            <w:pPr>
              <w:spacing w:line="276" w:lineRule="auto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br/>
              <w:t xml:space="preserve">18. </w:t>
            </w:r>
            <w:proofErr w:type="gramStart"/>
            <w:r>
              <w:rPr>
                <w:color w:val="auto"/>
                <w:lang w:eastAsia="en-US"/>
              </w:rPr>
              <w:t>В</w:t>
            </w:r>
            <w:proofErr w:type="gramEnd"/>
            <w:r>
              <w:rPr>
                <w:color w:val="auto"/>
                <w:lang w:eastAsia="en-US"/>
              </w:rPr>
              <w:t xml:space="preserve"> каком формате планируется предоставление данных из существующих систем для загрузки в проектируемую систему </w:t>
            </w:r>
            <w:proofErr w:type="spellStart"/>
            <w:r>
              <w:rPr>
                <w:color w:val="auto"/>
                <w:lang w:eastAsia="en-US"/>
              </w:rPr>
              <w:t>Service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Desk</w:t>
            </w:r>
            <w:proofErr w:type="spellEnd"/>
            <w:r>
              <w:rPr>
                <w:color w:val="auto"/>
                <w:lang w:eastAsia="en-US"/>
              </w:rPr>
              <w:t xml:space="preserve">? </w:t>
            </w:r>
          </w:p>
          <w:p w:rsidR="00CA5796" w:rsidRDefault="00CA5796">
            <w:pPr>
              <w:spacing w:line="276" w:lineRule="auto"/>
              <w:rPr>
                <w:color w:val="1F497D"/>
              </w:rPr>
            </w:pPr>
            <w:r>
              <w:rPr>
                <w:color w:val="1F497D"/>
              </w:rPr>
              <w:t xml:space="preserve">Формат данных различается в зависимости от информационной системы, из части систем данные могут быть выгружены в формат </w:t>
            </w:r>
            <w:r>
              <w:rPr>
                <w:color w:val="1F497D"/>
                <w:lang w:val="en-US"/>
              </w:rPr>
              <w:t>MS</w:t>
            </w:r>
            <w:r w:rsidRPr="00CA5796">
              <w:rPr>
                <w:color w:val="1F497D"/>
              </w:rPr>
              <w:t xml:space="preserve"> </w:t>
            </w:r>
            <w:r>
              <w:rPr>
                <w:color w:val="1F497D"/>
                <w:lang w:val="en-US"/>
              </w:rPr>
              <w:t>Excel</w:t>
            </w:r>
            <w:r w:rsidRPr="00CA5796">
              <w:rPr>
                <w:color w:val="1F497D"/>
              </w:rPr>
              <w:t xml:space="preserve"> </w:t>
            </w:r>
          </w:p>
          <w:p w:rsidR="00CA5796" w:rsidRDefault="00CA5796">
            <w:pPr>
              <w:spacing w:line="276" w:lineRule="auto"/>
              <w:rPr>
                <w:color w:val="1F497D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 19. Используется ли в МРСК Центра система мониторинга, что это за система? 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Мониторинг осуществляется с помощью системы </w:t>
            </w:r>
            <w:proofErr w:type="spellStart"/>
            <w:r>
              <w:rPr>
                <w:rFonts w:ascii="Calibri" w:hAnsi="Calibri"/>
                <w:color w:val="1F497D"/>
                <w:sz w:val="22"/>
                <w:szCs w:val="22"/>
              </w:rPr>
              <w:t>Zabbix</w:t>
            </w:r>
            <w:proofErr w:type="spellEnd"/>
            <w:r>
              <w:rPr>
                <w:rFonts w:ascii="Calibri" w:hAnsi="Calibri"/>
                <w:color w:val="1F497D"/>
                <w:sz w:val="22"/>
                <w:szCs w:val="22"/>
              </w:rPr>
              <w:t xml:space="preserve"> - система распределенного мониторинга работоспособности оборудования и сервисов.</w:t>
            </w:r>
          </w:p>
          <w:p w:rsidR="00CA5796" w:rsidRDefault="00CA5796">
            <w:pPr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20. Просьба уточнить расшифровку аббревиатур ЦУС, РДП.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ЦУС – центр управления сетями</w:t>
            </w:r>
          </w:p>
          <w:p w:rsidR="00CA5796" w:rsidRDefault="00CA5796">
            <w:pPr>
              <w:spacing w:line="276" w:lineRule="auto"/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color w:val="1F497D"/>
                <w:sz w:val="22"/>
                <w:szCs w:val="22"/>
                <w:lang w:eastAsia="en-US"/>
              </w:rPr>
              <w:t>РПД – районный диспетчерский пункт</w:t>
            </w:r>
          </w:p>
        </w:tc>
      </w:tr>
    </w:tbl>
    <w:p w:rsidR="003D2123" w:rsidRDefault="00CA5796"/>
    <w:sectPr w:rsidR="003D2123" w:rsidSect="00956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3B6E"/>
    <w:multiLevelType w:val="hybridMultilevel"/>
    <w:tmpl w:val="5B982E54"/>
    <w:lvl w:ilvl="0" w:tplc="CBB42B8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CA5796"/>
    <w:rsid w:val="005B1231"/>
    <w:rsid w:val="00765425"/>
    <w:rsid w:val="0095671F"/>
    <w:rsid w:val="00CA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96"/>
    <w:pPr>
      <w:spacing w:after="0" w:line="240" w:lineRule="auto"/>
    </w:pPr>
    <w:rPr>
      <w:rFonts w:ascii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79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CA57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796"/>
    <w:rPr>
      <w:rFonts w:ascii="Tahoma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4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jpg@01CD7C4F.E96ABE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jpg@01CD7C4F.E96ABEC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5.jpg@01CD7C4F.E96ABEC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5101</Characters>
  <Application>Microsoft Office Word</Application>
  <DocSecurity>0</DocSecurity>
  <Lines>42</Lines>
  <Paragraphs>11</Paragraphs>
  <ScaleCrop>false</ScaleCrop>
  <Company>mrsk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2012-08-17T05:58:00Z</dcterms:created>
  <dcterms:modified xsi:type="dcterms:W3CDTF">2012-08-17T05:59:00Z</dcterms:modified>
</cp:coreProperties>
</file>